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9D7" w:rsidRPr="005F77C7" w:rsidRDefault="00AA59D7" w:rsidP="00AA59D7">
      <w:pPr>
        <w:pStyle w:val="a5"/>
        <w:tabs>
          <w:tab w:val="left" w:pos="8040"/>
        </w:tabs>
        <w:spacing w:line="280" w:lineRule="exact"/>
        <w:rPr>
          <w:sz w:val="24"/>
          <w:lang w:eastAsia="zh-CN"/>
        </w:rPr>
      </w:pPr>
      <w:bookmarkStart w:id="0" w:name="_Ref399006623"/>
      <w:bookmarkStart w:id="1" w:name="_Toc92513360"/>
      <w:r w:rsidRPr="005F77C7">
        <w:rPr>
          <w:sz w:val="24"/>
          <w:lang w:eastAsia="zh-CN"/>
        </w:rPr>
        <w:t>3GPP TSG-</w:t>
      </w:r>
      <w:r w:rsidRPr="005F77C7">
        <w:rPr>
          <w:sz w:val="24"/>
          <w:lang w:eastAsia="zh-CN"/>
        </w:rPr>
        <w:fldChar w:fldCharType="begin"/>
      </w:r>
      <w:r w:rsidRPr="005F77C7">
        <w:rPr>
          <w:sz w:val="24"/>
          <w:lang w:eastAsia="zh-CN"/>
        </w:rPr>
        <w:instrText xml:space="preserve"> DOCPROPERTY  TSG/WGRef  \* MERGEFORMAT </w:instrText>
      </w:r>
      <w:r w:rsidRPr="005F77C7">
        <w:rPr>
          <w:sz w:val="24"/>
          <w:lang w:eastAsia="zh-CN"/>
        </w:rPr>
        <w:fldChar w:fldCharType="separate"/>
      </w:r>
      <w:r w:rsidRPr="005F77C7">
        <w:rPr>
          <w:sz w:val="24"/>
          <w:lang w:eastAsia="zh-CN"/>
        </w:rPr>
        <w:t>RAN4</w:t>
      </w:r>
      <w:r w:rsidRPr="005F77C7">
        <w:rPr>
          <w:sz w:val="24"/>
          <w:lang w:eastAsia="zh-CN"/>
        </w:rPr>
        <w:fldChar w:fldCharType="end"/>
      </w:r>
      <w:r w:rsidRPr="005F77C7">
        <w:rPr>
          <w:sz w:val="24"/>
          <w:lang w:eastAsia="zh-CN"/>
        </w:rPr>
        <w:t xml:space="preserve"> Meeting #</w:t>
      </w:r>
      <w:r w:rsidRPr="005F77C7">
        <w:rPr>
          <w:sz w:val="24"/>
          <w:lang w:eastAsia="zh-CN"/>
        </w:rPr>
        <w:fldChar w:fldCharType="begin"/>
      </w:r>
      <w:r w:rsidRPr="005F77C7">
        <w:rPr>
          <w:sz w:val="24"/>
          <w:lang w:eastAsia="zh-CN"/>
        </w:rPr>
        <w:instrText xml:space="preserve"> DOCPROPERTY  MtgSeq  \* MERGEFORMAT </w:instrText>
      </w:r>
      <w:r w:rsidRPr="005F77C7">
        <w:rPr>
          <w:sz w:val="24"/>
          <w:lang w:eastAsia="zh-CN"/>
        </w:rPr>
        <w:fldChar w:fldCharType="separate"/>
      </w:r>
      <w:r w:rsidRPr="005F77C7">
        <w:rPr>
          <w:sz w:val="24"/>
          <w:lang w:eastAsia="zh-CN"/>
        </w:rPr>
        <w:t>102-e</w:t>
      </w:r>
      <w:r w:rsidRPr="005F77C7">
        <w:rPr>
          <w:sz w:val="24"/>
          <w:lang w:eastAsia="zh-CN"/>
        </w:rPr>
        <w:fldChar w:fldCharType="end"/>
      </w:r>
      <w:r w:rsidRPr="005F77C7">
        <w:rPr>
          <w:sz w:val="24"/>
          <w:lang w:eastAsia="zh-CN"/>
        </w:rPr>
        <w:tab/>
      </w:r>
      <w:r w:rsidRPr="005F77C7">
        <w:rPr>
          <w:sz w:val="24"/>
          <w:lang w:eastAsia="zh-CN"/>
        </w:rPr>
        <w:fldChar w:fldCharType="begin"/>
      </w:r>
      <w:r w:rsidRPr="005F77C7">
        <w:rPr>
          <w:sz w:val="24"/>
          <w:lang w:eastAsia="zh-CN"/>
        </w:rPr>
        <w:instrText xml:space="preserve"> DOCPROPERTY  Tdoc#  \* MERGEFORMAT </w:instrText>
      </w:r>
      <w:r w:rsidRPr="005F77C7">
        <w:rPr>
          <w:sz w:val="24"/>
          <w:lang w:eastAsia="zh-CN"/>
        </w:rPr>
        <w:fldChar w:fldCharType="separate"/>
      </w:r>
      <w:r w:rsidRPr="005F77C7">
        <w:rPr>
          <w:sz w:val="24"/>
          <w:lang w:eastAsia="zh-CN"/>
        </w:rPr>
        <w:t>R4-22</w:t>
      </w:r>
      <w:r w:rsidR="00735D2C">
        <w:rPr>
          <w:sz w:val="24"/>
          <w:lang w:eastAsia="zh-CN"/>
        </w:rPr>
        <w:t>05189</w:t>
      </w:r>
      <w:r w:rsidRPr="005F77C7">
        <w:rPr>
          <w:sz w:val="24"/>
          <w:lang w:eastAsia="zh-CN"/>
        </w:rPr>
        <w:fldChar w:fldCharType="end"/>
      </w:r>
    </w:p>
    <w:p w:rsidR="00AA59D7" w:rsidRPr="005F77C7" w:rsidRDefault="00AA59D7" w:rsidP="00AA59D7">
      <w:pPr>
        <w:pStyle w:val="a5"/>
        <w:tabs>
          <w:tab w:val="left" w:pos="8040"/>
        </w:tabs>
        <w:spacing w:line="280" w:lineRule="exact"/>
        <w:rPr>
          <w:sz w:val="24"/>
          <w:lang w:eastAsia="zh-CN"/>
        </w:rPr>
      </w:pPr>
      <w:r w:rsidRPr="005F77C7">
        <w:rPr>
          <w:sz w:val="24"/>
          <w:lang w:eastAsia="zh-CN"/>
        </w:rPr>
        <w:fldChar w:fldCharType="begin"/>
      </w:r>
      <w:r w:rsidRPr="005F77C7">
        <w:rPr>
          <w:sz w:val="24"/>
          <w:lang w:eastAsia="zh-CN"/>
        </w:rPr>
        <w:instrText xml:space="preserve"> DOCPROPERTY  Location  \* MERGEFORMAT </w:instrText>
      </w:r>
      <w:r w:rsidRPr="005F77C7">
        <w:rPr>
          <w:sz w:val="24"/>
          <w:lang w:eastAsia="zh-CN"/>
        </w:rPr>
        <w:fldChar w:fldCharType="separate"/>
      </w:r>
      <w:r w:rsidRPr="005F77C7">
        <w:rPr>
          <w:sz w:val="24"/>
          <w:lang w:eastAsia="zh-CN"/>
        </w:rPr>
        <w:t>Electronic Meeting</w:t>
      </w:r>
      <w:r w:rsidRPr="005F77C7">
        <w:rPr>
          <w:sz w:val="24"/>
          <w:lang w:eastAsia="zh-CN"/>
        </w:rPr>
        <w:fldChar w:fldCharType="end"/>
      </w:r>
      <w:r w:rsidRPr="005F77C7">
        <w:rPr>
          <w:sz w:val="24"/>
          <w:lang w:eastAsia="zh-CN"/>
        </w:rPr>
        <w:t xml:space="preserve">, </w:t>
      </w:r>
      <w:r w:rsidRPr="005F77C7">
        <w:rPr>
          <w:sz w:val="24"/>
          <w:lang w:eastAsia="zh-CN"/>
        </w:rPr>
        <w:fldChar w:fldCharType="begin"/>
      </w:r>
      <w:r w:rsidRPr="005F77C7">
        <w:rPr>
          <w:sz w:val="24"/>
          <w:lang w:eastAsia="zh-CN"/>
        </w:rPr>
        <w:instrText xml:space="preserve"> DOCPROPERTY  StartDate  \* MERGEFORMAT </w:instrText>
      </w:r>
      <w:r w:rsidRPr="005F77C7">
        <w:rPr>
          <w:sz w:val="24"/>
          <w:lang w:eastAsia="zh-CN"/>
        </w:rPr>
        <w:fldChar w:fldCharType="separate"/>
      </w:r>
      <w:r w:rsidRPr="005F77C7">
        <w:rPr>
          <w:sz w:val="24"/>
          <w:lang w:eastAsia="zh-CN"/>
        </w:rPr>
        <w:t>21st Feb</w:t>
      </w:r>
      <w:r w:rsidRPr="005F77C7">
        <w:rPr>
          <w:sz w:val="24"/>
          <w:lang w:eastAsia="zh-CN"/>
        </w:rPr>
        <w:fldChar w:fldCharType="end"/>
      </w:r>
      <w:r w:rsidRPr="005F77C7">
        <w:rPr>
          <w:sz w:val="24"/>
          <w:lang w:eastAsia="zh-CN"/>
        </w:rPr>
        <w:t xml:space="preserve"> – </w:t>
      </w:r>
      <w:r w:rsidRPr="005F77C7">
        <w:rPr>
          <w:sz w:val="24"/>
          <w:lang w:eastAsia="zh-CN"/>
        </w:rPr>
        <w:fldChar w:fldCharType="begin"/>
      </w:r>
      <w:r w:rsidRPr="005F77C7">
        <w:rPr>
          <w:sz w:val="24"/>
          <w:lang w:eastAsia="zh-CN"/>
        </w:rPr>
        <w:instrText xml:space="preserve"> DOCPROPERTY  EndDate  \* MERGEFORMAT </w:instrText>
      </w:r>
      <w:r w:rsidRPr="005F77C7">
        <w:rPr>
          <w:sz w:val="24"/>
          <w:lang w:eastAsia="zh-CN"/>
        </w:rPr>
        <w:fldChar w:fldCharType="separate"/>
      </w:r>
      <w:r w:rsidRPr="005F77C7">
        <w:rPr>
          <w:sz w:val="24"/>
          <w:lang w:eastAsia="zh-CN"/>
        </w:rPr>
        <w:t>3rd March, 2022</w:t>
      </w:r>
      <w:r w:rsidRPr="005F77C7">
        <w:rPr>
          <w:sz w:val="24"/>
          <w:lang w:eastAsia="zh-CN"/>
        </w:rPr>
        <w:fldChar w:fldCharType="end"/>
      </w:r>
    </w:p>
    <w:p w:rsidR="00337A21" w:rsidRPr="00AA59D7"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 xml:space="preserve">Huawei, </w:t>
      </w:r>
      <w:proofErr w:type="spellStart"/>
      <w:r w:rsidRPr="00086BFD">
        <w:rPr>
          <w:sz w:val="22"/>
        </w:rPr>
        <w:t>Hi</w:t>
      </w:r>
      <w:r w:rsidR="00D33A45" w:rsidRPr="00086BFD">
        <w:rPr>
          <w:sz w:val="22"/>
        </w:rPr>
        <w:t>S</w:t>
      </w:r>
      <w:r w:rsidRPr="00086BFD">
        <w:rPr>
          <w:sz w:val="22"/>
        </w:rPr>
        <w:t>ilicon</w:t>
      </w:r>
      <w:proofErr w:type="spellEnd"/>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r w:rsidR="003C7902">
        <w:rPr>
          <w:sz w:val="22"/>
        </w:rPr>
        <w:t>O</w:t>
      </w:r>
      <w:r w:rsidR="009F1009" w:rsidRPr="009F1009">
        <w:rPr>
          <w:sz w:val="22"/>
        </w:rPr>
        <w:t xml:space="preserve">n 60GHz UE </w:t>
      </w:r>
      <w:r w:rsidR="009A5D22">
        <w:rPr>
          <w:sz w:val="22"/>
        </w:rPr>
        <w:t>Rx RF</w:t>
      </w:r>
      <w:r w:rsidR="00C87BF1">
        <w:rPr>
          <w:sz w:val="22"/>
        </w:rPr>
        <w:t xml:space="preserve"> </w:t>
      </w:r>
      <w:r w:rsidR="009F1009" w:rsidRPr="009F1009">
        <w:rPr>
          <w:sz w:val="22"/>
        </w:rPr>
        <w:t>requirements</w:t>
      </w:r>
    </w:p>
    <w:p w:rsidR="00911C40" w:rsidRPr="00086BFD" w:rsidRDefault="00911C40" w:rsidP="00911C40">
      <w:pPr>
        <w:ind w:left="1985" w:hanging="1985"/>
        <w:rPr>
          <w:sz w:val="22"/>
        </w:rPr>
      </w:pPr>
      <w:r w:rsidRPr="00086BFD">
        <w:rPr>
          <w:b/>
          <w:sz w:val="22"/>
        </w:rPr>
        <w:t>Agenda Item:</w:t>
      </w:r>
      <w:r w:rsidRPr="00086BFD">
        <w:rPr>
          <w:sz w:val="22"/>
        </w:rPr>
        <w:tab/>
      </w:r>
      <w:r w:rsidR="00735D2C">
        <w:rPr>
          <w:sz w:val="22"/>
        </w:rPr>
        <w:t>10.16.3.2</w:t>
      </w:r>
    </w:p>
    <w:p w:rsidR="00911C40"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CA2592" w:rsidRDefault="003F316A" w:rsidP="00106044">
      <w:pPr>
        <w:spacing w:afterLines="50" w:after="120"/>
        <w:rPr>
          <w:lang w:val="en-US"/>
        </w:rPr>
      </w:pPr>
      <w:r>
        <w:rPr>
          <w:lang w:val="en-US"/>
        </w:rPr>
        <w:t xml:space="preserve">For 60GHz UE, there is no agreement on the </w:t>
      </w:r>
      <w:r w:rsidR="00517556">
        <w:rPr>
          <w:rFonts w:hint="eastAsia"/>
          <w:lang w:val="en-US"/>
        </w:rPr>
        <w:t>REFSENS</w:t>
      </w:r>
      <w:r w:rsidR="00517556">
        <w:rPr>
          <w:lang w:val="en-US"/>
        </w:rPr>
        <w:t xml:space="preserve"> </w:t>
      </w:r>
      <w:r>
        <w:rPr>
          <w:lang w:val="en-US"/>
        </w:rPr>
        <w:t xml:space="preserve">requirements yet. </w:t>
      </w:r>
      <w:r w:rsidR="00517CB8">
        <w:rPr>
          <w:lang w:val="en-US"/>
        </w:rPr>
        <w:t>T</w:t>
      </w:r>
      <w:r w:rsidR="00CA2592">
        <w:rPr>
          <w:rFonts w:hint="eastAsia"/>
          <w:lang w:val="en-US"/>
        </w:rPr>
        <w:t>h</w:t>
      </w:r>
      <w:r w:rsidR="004763A1">
        <w:rPr>
          <w:lang w:val="en-US"/>
        </w:rPr>
        <w:t>is</w:t>
      </w:r>
      <w:r w:rsidR="00CA2592">
        <w:rPr>
          <w:rFonts w:hint="eastAsia"/>
          <w:lang w:val="en-US"/>
        </w:rPr>
        <w:t xml:space="preserve"> paper provides </w:t>
      </w:r>
      <w:r w:rsidR="00106044">
        <w:rPr>
          <w:lang w:val="en-US"/>
        </w:rPr>
        <w:t>some</w:t>
      </w:r>
      <w:r w:rsidR="005E312B">
        <w:rPr>
          <w:lang w:val="en-US"/>
        </w:rPr>
        <w:t xml:space="preserve"> </w:t>
      </w:r>
      <w:r w:rsidR="003C7902">
        <w:rPr>
          <w:lang w:val="en-US"/>
        </w:rPr>
        <w:t>view</w:t>
      </w:r>
      <w:r w:rsidR="005E312B">
        <w:rPr>
          <w:lang w:val="en-US"/>
        </w:rPr>
        <w:t xml:space="preserve"> on </w:t>
      </w:r>
      <w:r w:rsidR="001E57B3">
        <w:rPr>
          <w:lang w:val="en-US"/>
        </w:rPr>
        <w:t>the REFSENS requirement for</w:t>
      </w:r>
      <w:r w:rsidR="00232891">
        <w:rPr>
          <w:lang w:val="en-US"/>
        </w:rPr>
        <w:t xml:space="preserve"> 52.6-71GHz frequency</w:t>
      </w:r>
      <w:r w:rsidR="00135126">
        <w:rPr>
          <w:lang w:val="en-US"/>
        </w:rPr>
        <w:t xml:space="preserve">. </w:t>
      </w:r>
    </w:p>
    <w:p w:rsidR="00531C86" w:rsidRDefault="00062E8E" w:rsidP="00531C86">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2" w:name="OLE_LINK5"/>
    </w:p>
    <w:p w:rsidR="00CF5E06" w:rsidRDefault="003F316A" w:rsidP="00531C86">
      <w:r>
        <w:t xml:space="preserve">The EIS performance highly depends on UE’s antenna array design. </w:t>
      </w:r>
      <w:r w:rsidR="008A2037">
        <w:rPr>
          <w:rFonts w:hint="eastAsia"/>
        </w:rPr>
        <w:t>D</w:t>
      </w:r>
      <w:r w:rsidR="008A2037">
        <w:t>uring RAN4#101</w:t>
      </w:r>
      <w:r w:rsidR="001216F3">
        <w:t>bis</w:t>
      </w:r>
      <w:r w:rsidR="008A2037">
        <w:t xml:space="preserve">-e meeting, it was agreed to </w:t>
      </w:r>
      <w:r w:rsidR="001216F3">
        <w:t>take 8 elements assumption as a starting point. T</w:t>
      </w:r>
      <w:r w:rsidR="001472D9">
        <w:t>he estimated EI</w:t>
      </w:r>
      <w:r>
        <w:t>S</w:t>
      </w:r>
      <w:r w:rsidR="001472D9">
        <w:t xml:space="preserve"> budget </w:t>
      </w:r>
      <w:r w:rsidR="00420260">
        <w:t>with 8</w:t>
      </w:r>
      <w:r w:rsidR="001472D9">
        <w:t xml:space="preserve"> </w:t>
      </w:r>
      <w:r w:rsidR="00E4372E">
        <w:t>antenna elements assumption</w:t>
      </w:r>
      <w:r w:rsidR="001472D9">
        <w:t xml:space="preserve"> </w:t>
      </w:r>
      <w:r>
        <w:t>is</w:t>
      </w:r>
      <w:r w:rsidR="001472D9">
        <w:t xml:space="preserve"> provided in</w:t>
      </w:r>
      <w:r w:rsidR="00E4372E">
        <w:t xml:space="preserve"> below table.</w:t>
      </w:r>
    </w:p>
    <w:p w:rsidR="00B23C62" w:rsidRPr="003328DC" w:rsidRDefault="00B23C62" w:rsidP="00B23C62">
      <w:pPr>
        <w:keepNext/>
        <w:jc w:val="center"/>
        <w:rPr>
          <w:b/>
          <w:bCs/>
        </w:rPr>
      </w:pPr>
      <w:r w:rsidRPr="008F45A8">
        <w:rPr>
          <w:b/>
          <w:bCs/>
        </w:rPr>
        <w:t>Table 2</w:t>
      </w:r>
      <w:r w:rsidR="00E4372E">
        <w:rPr>
          <w:b/>
          <w:bCs/>
        </w:rPr>
        <w:t>-</w:t>
      </w:r>
      <w:r w:rsidR="003F316A">
        <w:rPr>
          <w:b/>
          <w:bCs/>
        </w:rPr>
        <w:t>1</w:t>
      </w:r>
      <w:r w:rsidRPr="008F45A8">
        <w:rPr>
          <w:b/>
          <w:bCs/>
        </w:rPr>
        <w:t xml:space="preserve"> EI</w:t>
      </w:r>
      <w:r w:rsidR="003F316A">
        <w:rPr>
          <w:b/>
          <w:bCs/>
        </w:rPr>
        <w:t>S</w:t>
      </w:r>
      <w:r w:rsidRPr="008F45A8">
        <w:rPr>
          <w:b/>
          <w:bCs/>
        </w:rPr>
        <w:t xml:space="preserve"> budget items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1451"/>
        <w:gridCol w:w="1524"/>
      </w:tblGrid>
      <w:tr w:rsidR="00A95E78" w:rsidRPr="003328DC" w:rsidTr="00D300DF">
        <w:trPr>
          <w:trHeight w:val="615"/>
          <w:jc w:val="center"/>
        </w:trPr>
        <w:tc>
          <w:tcPr>
            <w:tcW w:w="3541" w:type="dxa"/>
            <w:shd w:val="clear" w:color="auto" w:fill="auto"/>
            <w:noWrap/>
            <w:hideMark/>
          </w:tcPr>
          <w:p w:rsidR="00A95E78" w:rsidRPr="007C060F" w:rsidRDefault="00A95E78" w:rsidP="007C060F">
            <w:pPr>
              <w:keepNext/>
              <w:rPr>
                <w:b/>
                <w:bCs/>
              </w:rPr>
            </w:pPr>
            <w:r w:rsidRPr="007C060F">
              <w:rPr>
                <w:b/>
                <w:bCs/>
              </w:rPr>
              <w:t>Parameter</w:t>
            </w:r>
          </w:p>
        </w:tc>
        <w:tc>
          <w:tcPr>
            <w:tcW w:w="1451" w:type="dxa"/>
            <w:shd w:val="clear" w:color="auto" w:fill="auto"/>
            <w:noWrap/>
            <w:hideMark/>
          </w:tcPr>
          <w:p w:rsidR="00A95E78" w:rsidRPr="007C060F" w:rsidRDefault="00A95E78" w:rsidP="007C060F">
            <w:pPr>
              <w:keepNext/>
              <w:rPr>
                <w:b/>
                <w:bCs/>
              </w:rPr>
            </w:pPr>
            <w:r w:rsidRPr="007C060F">
              <w:rPr>
                <w:b/>
                <w:bCs/>
              </w:rPr>
              <w:t>units</w:t>
            </w:r>
          </w:p>
        </w:tc>
        <w:tc>
          <w:tcPr>
            <w:tcW w:w="1524" w:type="dxa"/>
          </w:tcPr>
          <w:p w:rsidR="00A95E78" w:rsidRPr="007C060F" w:rsidRDefault="00A95E78" w:rsidP="007C060F">
            <w:pPr>
              <w:keepNext/>
              <w:jc w:val="center"/>
              <w:rPr>
                <w:b/>
                <w:bCs/>
              </w:rPr>
            </w:pPr>
          </w:p>
        </w:tc>
      </w:tr>
      <w:tr w:rsidR="00A95E78" w:rsidRPr="003328DC" w:rsidTr="00D300DF">
        <w:trPr>
          <w:trHeight w:val="300"/>
          <w:jc w:val="center"/>
        </w:trPr>
        <w:tc>
          <w:tcPr>
            <w:tcW w:w="3541" w:type="dxa"/>
            <w:shd w:val="clear" w:color="auto" w:fill="auto"/>
            <w:noWrap/>
          </w:tcPr>
          <w:p w:rsidR="00A95E78" w:rsidRPr="007C060F" w:rsidRDefault="00A95E78" w:rsidP="004F663B">
            <w:pPr>
              <w:keepNext/>
              <w:rPr>
                <w:b/>
                <w:bCs/>
              </w:rPr>
            </w:pPr>
            <w:r w:rsidRPr="00DE24B6">
              <w:rPr>
                <w:b/>
                <w:bCs/>
              </w:rPr>
              <w:t>Frequency range</w:t>
            </w:r>
          </w:p>
        </w:tc>
        <w:tc>
          <w:tcPr>
            <w:tcW w:w="1451" w:type="dxa"/>
            <w:shd w:val="clear" w:color="auto" w:fill="auto"/>
            <w:noWrap/>
          </w:tcPr>
          <w:p w:rsidR="00A95E78" w:rsidRPr="00DE24B6" w:rsidRDefault="00A95E78" w:rsidP="004F663B">
            <w:pPr>
              <w:keepNext/>
              <w:jc w:val="center"/>
            </w:pPr>
            <w:r w:rsidRPr="00DE24B6">
              <w:t>GHz</w:t>
            </w:r>
          </w:p>
        </w:tc>
        <w:tc>
          <w:tcPr>
            <w:tcW w:w="1524" w:type="dxa"/>
          </w:tcPr>
          <w:p w:rsidR="00A95E78" w:rsidRDefault="00A95E78" w:rsidP="004F663B">
            <w:pPr>
              <w:keepNext/>
              <w:jc w:val="center"/>
            </w:pPr>
            <w:r w:rsidRPr="00DE24B6">
              <w:t>57~71</w:t>
            </w:r>
          </w:p>
        </w:tc>
      </w:tr>
      <w:tr w:rsidR="00A95E78" w:rsidRPr="003328DC" w:rsidTr="00D300DF">
        <w:trPr>
          <w:trHeight w:val="300"/>
          <w:jc w:val="center"/>
        </w:trPr>
        <w:tc>
          <w:tcPr>
            <w:tcW w:w="3541" w:type="dxa"/>
            <w:shd w:val="clear" w:color="auto" w:fill="auto"/>
            <w:noWrap/>
          </w:tcPr>
          <w:p w:rsidR="00A95E78" w:rsidRPr="00DE24B6" w:rsidRDefault="00A95E78" w:rsidP="004F663B">
            <w:pPr>
              <w:keepNext/>
              <w:rPr>
                <w:b/>
                <w:bCs/>
              </w:rPr>
            </w:pPr>
            <w:r>
              <w:rPr>
                <w:rFonts w:hint="eastAsia"/>
                <w:b/>
                <w:bCs/>
              </w:rPr>
              <w:t>SNR</w:t>
            </w:r>
            <w:r>
              <w:rPr>
                <w:b/>
                <w:bCs/>
              </w:rPr>
              <w:t xml:space="preserve"> requirement</w:t>
            </w:r>
          </w:p>
        </w:tc>
        <w:tc>
          <w:tcPr>
            <w:tcW w:w="1451" w:type="dxa"/>
            <w:shd w:val="clear" w:color="auto" w:fill="auto"/>
            <w:noWrap/>
          </w:tcPr>
          <w:p w:rsidR="00A95E78" w:rsidRPr="00DE24B6" w:rsidRDefault="00A95E78" w:rsidP="004F663B">
            <w:pPr>
              <w:keepNext/>
              <w:jc w:val="center"/>
            </w:pPr>
            <w:r>
              <w:rPr>
                <w:rFonts w:hint="eastAsia"/>
              </w:rPr>
              <w:t>d</w:t>
            </w:r>
            <w:r>
              <w:t>B</w:t>
            </w:r>
          </w:p>
        </w:tc>
        <w:tc>
          <w:tcPr>
            <w:tcW w:w="1524" w:type="dxa"/>
          </w:tcPr>
          <w:p w:rsidR="00A95E78" w:rsidRPr="00DE24B6" w:rsidRDefault="00A95E78" w:rsidP="004F663B">
            <w:pPr>
              <w:keepNext/>
              <w:jc w:val="center"/>
            </w:pPr>
            <w:r>
              <w:rPr>
                <w:rFonts w:hint="eastAsia"/>
              </w:rPr>
              <w:t>-</w:t>
            </w:r>
            <w:r>
              <w:t>1</w:t>
            </w:r>
          </w:p>
        </w:tc>
      </w:tr>
      <w:tr w:rsidR="00A95E78" w:rsidRPr="003328DC" w:rsidTr="00D300DF">
        <w:trPr>
          <w:trHeight w:val="300"/>
          <w:jc w:val="center"/>
        </w:trPr>
        <w:tc>
          <w:tcPr>
            <w:tcW w:w="3541" w:type="dxa"/>
            <w:shd w:val="clear" w:color="auto" w:fill="auto"/>
            <w:noWrap/>
          </w:tcPr>
          <w:p w:rsidR="00A95E78" w:rsidRPr="00DE24B6" w:rsidRDefault="00A95E78" w:rsidP="004F663B">
            <w:pPr>
              <w:keepNext/>
              <w:rPr>
                <w:b/>
                <w:bCs/>
              </w:rPr>
            </w:pPr>
            <w:r>
              <w:rPr>
                <w:rFonts w:hint="eastAsia"/>
                <w:b/>
                <w:bCs/>
              </w:rPr>
              <w:t>B</w:t>
            </w:r>
            <w:r>
              <w:rPr>
                <w:b/>
                <w:bCs/>
              </w:rPr>
              <w:t>andwidth</w:t>
            </w:r>
          </w:p>
        </w:tc>
        <w:tc>
          <w:tcPr>
            <w:tcW w:w="1451" w:type="dxa"/>
            <w:shd w:val="clear" w:color="auto" w:fill="auto"/>
            <w:noWrap/>
          </w:tcPr>
          <w:p w:rsidR="00A95E78" w:rsidRPr="00DE24B6" w:rsidRDefault="00A95E78" w:rsidP="004F663B">
            <w:pPr>
              <w:keepNext/>
              <w:jc w:val="center"/>
            </w:pPr>
            <w:r>
              <w:rPr>
                <w:rFonts w:hint="eastAsia"/>
              </w:rPr>
              <w:t>M</w:t>
            </w:r>
            <w:r>
              <w:t>Hz</w:t>
            </w:r>
          </w:p>
        </w:tc>
        <w:tc>
          <w:tcPr>
            <w:tcW w:w="1524" w:type="dxa"/>
          </w:tcPr>
          <w:p w:rsidR="00A95E78" w:rsidRPr="00DE24B6" w:rsidRDefault="00A95E78" w:rsidP="004F663B">
            <w:pPr>
              <w:keepNext/>
              <w:jc w:val="center"/>
            </w:pPr>
            <w:r>
              <w:rPr>
                <w:rFonts w:hint="eastAsia"/>
              </w:rPr>
              <w:t>1</w:t>
            </w:r>
            <w:r>
              <w:t>00</w:t>
            </w:r>
          </w:p>
        </w:tc>
      </w:tr>
      <w:tr w:rsidR="00A95E78" w:rsidRPr="003328DC" w:rsidTr="00D300DF">
        <w:trPr>
          <w:trHeight w:val="300"/>
          <w:jc w:val="center"/>
        </w:trPr>
        <w:tc>
          <w:tcPr>
            <w:tcW w:w="3541" w:type="dxa"/>
            <w:shd w:val="clear" w:color="auto" w:fill="auto"/>
            <w:noWrap/>
          </w:tcPr>
          <w:p w:rsidR="00A95E78" w:rsidRPr="00DE24B6" w:rsidRDefault="00A95E78" w:rsidP="004F663B">
            <w:pPr>
              <w:keepNext/>
              <w:rPr>
                <w:b/>
                <w:bCs/>
              </w:rPr>
            </w:pPr>
            <w:r>
              <w:rPr>
                <w:rFonts w:hint="eastAsia"/>
                <w:b/>
                <w:bCs/>
              </w:rPr>
              <w:t>T</w:t>
            </w:r>
            <w:r>
              <w:rPr>
                <w:b/>
                <w:bCs/>
              </w:rPr>
              <w:t>hermal noise</w:t>
            </w:r>
          </w:p>
        </w:tc>
        <w:tc>
          <w:tcPr>
            <w:tcW w:w="1451" w:type="dxa"/>
            <w:shd w:val="clear" w:color="auto" w:fill="auto"/>
            <w:noWrap/>
          </w:tcPr>
          <w:p w:rsidR="00A95E78" w:rsidRPr="00DE24B6" w:rsidRDefault="00A95E78" w:rsidP="004F663B">
            <w:pPr>
              <w:keepNext/>
              <w:jc w:val="center"/>
            </w:pPr>
            <w:proofErr w:type="spellStart"/>
            <w:r>
              <w:rPr>
                <w:rFonts w:hint="eastAsia"/>
              </w:rPr>
              <w:t>d</w:t>
            </w:r>
            <w:r>
              <w:t>Bm</w:t>
            </w:r>
            <w:proofErr w:type="spellEnd"/>
            <w:r>
              <w:t>/Hz</w:t>
            </w:r>
          </w:p>
        </w:tc>
        <w:tc>
          <w:tcPr>
            <w:tcW w:w="1524" w:type="dxa"/>
          </w:tcPr>
          <w:p w:rsidR="00A95E78" w:rsidRPr="00DE24B6" w:rsidRDefault="00A95E78" w:rsidP="004F663B">
            <w:pPr>
              <w:keepNext/>
              <w:jc w:val="center"/>
            </w:pPr>
            <w:r>
              <w:rPr>
                <w:rFonts w:hint="eastAsia"/>
              </w:rPr>
              <w:t>-</w:t>
            </w:r>
            <w:r>
              <w:t>174</w:t>
            </w:r>
          </w:p>
        </w:tc>
      </w:tr>
      <w:tr w:rsidR="00A95E78" w:rsidRPr="003328DC" w:rsidTr="00D300DF">
        <w:trPr>
          <w:trHeight w:val="300"/>
          <w:jc w:val="center"/>
        </w:trPr>
        <w:tc>
          <w:tcPr>
            <w:tcW w:w="3541" w:type="dxa"/>
            <w:shd w:val="clear" w:color="auto" w:fill="auto"/>
            <w:noWrap/>
          </w:tcPr>
          <w:p w:rsidR="00A95E78" w:rsidRDefault="00A95E78" w:rsidP="004F663B">
            <w:pPr>
              <w:keepNext/>
              <w:rPr>
                <w:b/>
                <w:bCs/>
              </w:rPr>
            </w:pPr>
            <w:r>
              <w:rPr>
                <w:rFonts w:hint="eastAsia"/>
                <w:b/>
                <w:bCs/>
              </w:rPr>
              <w:t>N</w:t>
            </w:r>
            <w:r>
              <w:rPr>
                <w:b/>
                <w:bCs/>
              </w:rPr>
              <w:t>oise Figure</w:t>
            </w:r>
          </w:p>
        </w:tc>
        <w:tc>
          <w:tcPr>
            <w:tcW w:w="1451" w:type="dxa"/>
            <w:shd w:val="clear" w:color="auto" w:fill="auto"/>
            <w:noWrap/>
          </w:tcPr>
          <w:p w:rsidR="00A95E78" w:rsidRDefault="00A95E78" w:rsidP="004F663B">
            <w:pPr>
              <w:keepNext/>
              <w:jc w:val="center"/>
            </w:pPr>
            <w:r>
              <w:rPr>
                <w:rFonts w:hint="eastAsia"/>
              </w:rPr>
              <w:t>d</w:t>
            </w:r>
            <w:r>
              <w:t>B</w:t>
            </w:r>
          </w:p>
        </w:tc>
        <w:tc>
          <w:tcPr>
            <w:tcW w:w="1524" w:type="dxa"/>
          </w:tcPr>
          <w:p w:rsidR="00A95E78" w:rsidRDefault="00A95E78" w:rsidP="004F663B">
            <w:pPr>
              <w:keepNext/>
              <w:jc w:val="center"/>
            </w:pPr>
            <w:r>
              <w:rPr>
                <w:rFonts w:hint="eastAsia"/>
              </w:rPr>
              <w:t>1</w:t>
            </w:r>
            <w:r>
              <w:t>7</w:t>
            </w:r>
          </w:p>
        </w:tc>
      </w:tr>
      <w:tr w:rsidR="00A95E78" w:rsidRPr="003328DC" w:rsidTr="00D300DF">
        <w:trPr>
          <w:trHeight w:val="300"/>
          <w:jc w:val="center"/>
        </w:trPr>
        <w:tc>
          <w:tcPr>
            <w:tcW w:w="3541" w:type="dxa"/>
            <w:shd w:val="clear" w:color="auto" w:fill="auto"/>
            <w:noWrap/>
          </w:tcPr>
          <w:p w:rsidR="00A95E78" w:rsidRPr="007C060F" w:rsidRDefault="00A95E78" w:rsidP="00A95E78">
            <w:pPr>
              <w:keepNext/>
              <w:rPr>
                <w:b/>
                <w:bCs/>
              </w:rPr>
            </w:pPr>
            <w:r w:rsidRPr="007C060F">
              <w:rPr>
                <w:b/>
                <w:bCs/>
              </w:rPr>
              <w:t>Number of antenna elements</w:t>
            </w:r>
          </w:p>
        </w:tc>
        <w:tc>
          <w:tcPr>
            <w:tcW w:w="1451" w:type="dxa"/>
            <w:shd w:val="clear" w:color="auto" w:fill="auto"/>
            <w:noWrap/>
          </w:tcPr>
          <w:p w:rsidR="00A95E78" w:rsidRPr="007C060F" w:rsidRDefault="00D300DF" w:rsidP="00D300DF">
            <w:pPr>
              <w:keepNext/>
              <w:jc w:val="center"/>
              <w:rPr>
                <w:b/>
                <w:bCs/>
              </w:rPr>
            </w:pPr>
            <w:r>
              <w:rPr>
                <w:rFonts w:hint="eastAsia"/>
                <w:b/>
                <w:bCs/>
              </w:rPr>
              <w:t>/</w:t>
            </w:r>
          </w:p>
        </w:tc>
        <w:tc>
          <w:tcPr>
            <w:tcW w:w="1524" w:type="dxa"/>
          </w:tcPr>
          <w:p w:rsidR="00A95E78" w:rsidRPr="003328DC" w:rsidRDefault="006E14DE" w:rsidP="00A95E78">
            <w:pPr>
              <w:keepNext/>
              <w:jc w:val="center"/>
            </w:pPr>
            <w:r>
              <w:t>8</w:t>
            </w:r>
          </w:p>
        </w:tc>
      </w:tr>
      <w:tr w:rsidR="00A95E78" w:rsidRPr="003328DC" w:rsidTr="00D300DF">
        <w:trPr>
          <w:trHeight w:val="300"/>
          <w:jc w:val="center"/>
        </w:trPr>
        <w:tc>
          <w:tcPr>
            <w:tcW w:w="3541" w:type="dxa"/>
            <w:shd w:val="clear" w:color="auto" w:fill="auto"/>
            <w:noWrap/>
            <w:hideMark/>
          </w:tcPr>
          <w:p w:rsidR="00A95E78" w:rsidRPr="007C060F" w:rsidRDefault="00A95E78" w:rsidP="00A95E78">
            <w:pPr>
              <w:keepNext/>
              <w:rPr>
                <w:b/>
                <w:bCs/>
              </w:rPr>
            </w:pPr>
            <w:r w:rsidRPr="007C060F">
              <w:rPr>
                <w:b/>
                <w:bCs/>
              </w:rPr>
              <w:t>Element gain (</w:t>
            </w:r>
            <w:r>
              <w:rPr>
                <w:b/>
                <w:bCs/>
              </w:rPr>
              <w:t>per polarization</w:t>
            </w:r>
            <w:r w:rsidRPr="007C060F">
              <w:rPr>
                <w:b/>
                <w:bCs/>
              </w:rPr>
              <w:t>)</w:t>
            </w:r>
          </w:p>
        </w:tc>
        <w:tc>
          <w:tcPr>
            <w:tcW w:w="1451" w:type="dxa"/>
            <w:shd w:val="clear" w:color="auto" w:fill="auto"/>
            <w:noWrap/>
            <w:hideMark/>
          </w:tcPr>
          <w:p w:rsidR="00A95E78" w:rsidRPr="003328DC" w:rsidRDefault="00A95E78" w:rsidP="00A95E78">
            <w:pPr>
              <w:keepNext/>
              <w:jc w:val="center"/>
            </w:pPr>
            <w:proofErr w:type="spellStart"/>
            <w:r w:rsidRPr="003328DC">
              <w:t>dBi</w:t>
            </w:r>
            <w:proofErr w:type="spellEnd"/>
          </w:p>
        </w:tc>
        <w:tc>
          <w:tcPr>
            <w:tcW w:w="1524" w:type="dxa"/>
          </w:tcPr>
          <w:p w:rsidR="00A95E78" w:rsidRPr="003328DC" w:rsidRDefault="00A95E78" w:rsidP="00A95E78">
            <w:pPr>
              <w:keepNext/>
              <w:jc w:val="center"/>
            </w:pPr>
            <w:r>
              <w:t>4.0</w:t>
            </w:r>
          </w:p>
        </w:tc>
      </w:tr>
      <w:tr w:rsidR="00A95E78" w:rsidRPr="003328DC" w:rsidTr="00D300DF">
        <w:trPr>
          <w:trHeight w:val="300"/>
          <w:jc w:val="center"/>
        </w:trPr>
        <w:tc>
          <w:tcPr>
            <w:tcW w:w="3541" w:type="dxa"/>
            <w:shd w:val="clear" w:color="auto" w:fill="auto"/>
            <w:noWrap/>
          </w:tcPr>
          <w:p w:rsidR="00A95E78" w:rsidRPr="007C060F" w:rsidRDefault="00A95E78" w:rsidP="00A95E78">
            <w:pPr>
              <w:keepNext/>
              <w:rPr>
                <w:b/>
                <w:bCs/>
              </w:rPr>
            </w:pPr>
            <w:r w:rsidRPr="001B722F">
              <w:rPr>
                <w:b/>
                <w:bCs/>
              </w:rPr>
              <w:t>Antenna roll-off loss vs frequency</w:t>
            </w:r>
          </w:p>
        </w:tc>
        <w:tc>
          <w:tcPr>
            <w:tcW w:w="1451" w:type="dxa"/>
            <w:shd w:val="clear" w:color="auto" w:fill="auto"/>
            <w:noWrap/>
          </w:tcPr>
          <w:p w:rsidR="00A95E78" w:rsidRPr="003328DC" w:rsidRDefault="00A95E78" w:rsidP="00A95E78">
            <w:pPr>
              <w:keepNext/>
              <w:jc w:val="center"/>
            </w:pPr>
            <w:r>
              <w:rPr>
                <w:rFonts w:hint="eastAsia"/>
              </w:rPr>
              <w:t>d</w:t>
            </w:r>
            <w:r>
              <w:t>B</w:t>
            </w:r>
          </w:p>
        </w:tc>
        <w:tc>
          <w:tcPr>
            <w:tcW w:w="1524" w:type="dxa"/>
          </w:tcPr>
          <w:p w:rsidR="00A95E78" w:rsidRDefault="00A95E78" w:rsidP="00A95E78">
            <w:pPr>
              <w:keepNext/>
              <w:jc w:val="center"/>
            </w:pPr>
            <w:r>
              <w:rPr>
                <w:rFonts w:hint="eastAsia"/>
              </w:rPr>
              <w:t>-</w:t>
            </w:r>
            <w:r>
              <w:t>3</w:t>
            </w:r>
          </w:p>
        </w:tc>
      </w:tr>
      <w:tr w:rsidR="00A95E78" w:rsidRPr="003328DC" w:rsidTr="00D300DF">
        <w:trPr>
          <w:trHeight w:val="300"/>
          <w:jc w:val="center"/>
        </w:trPr>
        <w:tc>
          <w:tcPr>
            <w:tcW w:w="3541" w:type="dxa"/>
            <w:shd w:val="clear" w:color="auto" w:fill="auto"/>
            <w:noWrap/>
            <w:hideMark/>
          </w:tcPr>
          <w:p w:rsidR="00A95E78" w:rsidRPr="007C060F" w:rsidRDefault="00A95E78" w:rsidP="00A95E78">
            <w:pPr>
              <w:keepNext/>
              <w:rPr>
                <w:b/>
                <w:bCs/>
              </w:rPr>
            </w:pPr>
            <w:r>
              <w:rPr>
                <w:b/>
                <w:bCs/>
              </w:rPr>
              <w:t>Realized a</w:t>
            </w:r>
            <w:r w:rsidRPr="007C060F">
              <w:rPr>
                <w:b/>
                <w:bCs/>
              </w:rPr>
              <w:t>nt</w:t>
            </w:r>
            <w:r>
              <w:rPr>
                <w:b/>
                <w:bCs/>
              </w:rPr>
              <w:t>enna array gain</w:t>
            </w:r>
          </w:p>
        </w:tc>
        <w:tc>
          <w:tcPr>
            <w:tcW w:w="1451" w:type="dxa"/>
            <w:shd w:val="clear" w:color="auto" w:fill="auto"/>
            <w:noWrap/>
            <w:hideMark/>
          </w:tcPr>
          <w:p w:rsidR="00A95E78" w:rsidRPr="003328DC" w:rsidRDefault="00A95E78" w:rsidP="00A95E78">
            <w:pPr>
              <w:keepNext/>
              <w:jc w:val="center"/>
            </w:pPr>
            <w:proofErr w:type="spellStart"/>
            <w:r w:rsidRPr="003328DC">
              <w:t>dBi</w:t>
            </w:r>
            <w:proofErr w:type="spellEnd"/>
          </w:p>
        </w:tc>
        <w:tc>
          <w:tcPr>
            <w:tcW w:w="1524" w:type="dxa"/>
          </w:tcPr>
          <w:p w:rsidR="00A95E78" w:rsidRPr="003328DC" w:rsidRDefault="00A95E78" w:rsidP="00A95E78">
            <w:pPr>
              <w:keepNext/>
              <w:jc w:val="center"/>
            </w:pPr>
            <w:r>
              <w:t>13</w:t>
            </w:r>
          </w:p>
        </w:tc>
      </w:tr>
      <w:tr w:rsidR="00115EF2" w:rsidRPr="003328DC" w:rsidTr="00D300DF">
        <w:trPr>
          <w:trHeight w:val="300"/>
          <w:jc w:val="center"/>
        </w:trPr>
        <w:tc>
          <w:tcPr>
            <w:tcW w:w="3541" w:type="dxa"/>
            <w:shd w:val="clear" w:color="auto" w:fill="auto"/>
            <w:noWrap/>
          </w:tcPr>
          <w:p w:rsidR="00115EF2" w:rsidRDefault="00115EF2" w:rsidP="00A95E78">
            <w:pPr>
              <w:keepNext/>
              <w:rPr>
                <w:b/>
                <w:bCs/>
              </w:rPr>
            </w:pPr>
            <w:r>
              <w:rPr>
                <w:rFonts w:hint="eastAsia"/>
                <w:b/>
                <w:bCs/>
              </w:rPr>
              <w:t>D</w:t>
            </w:r>
            <w:r>
              <w:rPr>
                <w:b/>
                <w:bCs/>
              </w:rPr>
              <w:t>iversity Gain</w:t>
            </w:r>
          </w:p>
        </w:tc>
        <w:tc>
          <w:tcPr>
            <w:tcW w:w="1451" w:type="dxa"/>
            <w:shd w:val="clear" w:color="auto" w:fill="auto"/>
            <w:noWrap/>
          </w:tcPr>
          <w:p w:rsidR="00115EF2" w:rsidRPr="003328DC" w:rsidRDefault="00115EF2" w:rsidP="00A95E78">
            <w:pPr>
              <w:keepNext/>
              <w:jc w:val="center"/>
            </w:pPr>
            <w:r>
              <w:rPr>
                <w:rFonts w:hint="eastAsia"/>
              </w:rPr>
              <w:t>d</w:t>
            </w:r>
            <w:r>
              <w:t>B</w:t>
            </w:r>
          </w:p>
        </w:tc>
        <w:tc>
          <w:tcPr>
            <w:tcW w:w="1524" w:type="dxa"/>
          </w:tcPr>
          <w:p w:rsidR="00115EF2" w:rsidRDefault="00115EF2" w:rsidP="00A95E78">
            <w:pPr>
              <w:keepNext/>
              <w:jc w:val="center"/>
            </w:pPr>
            <w:r>
              <w:rPr>
                <w:rFonts w:hint="eastAsia"/>
              </w:rPr>
              <w:t>0</w:t>
            </w:r>
          </w:p>
        </w:tc>
      </w:tr>
      <w:tr w:rsidR="00A95E78" w:rsidRPr="003328DC" w:rsidTr="00D300DF">
        <w:trPr>
          <w:trHeight w:val="300"/>
          <w:jc w:val="center"/>
        </w:trPr>
        <w:tc>
          <w:tcPr>
            <w:tcW w:w="3541" w:type="dxa"/>
            <w:shd w:val="clear" w:color="auto" w:fill="auto"/>
            <w:noWrap/>
          </w:tcPr>
          <w:p w:rsidR="00A95E78" w:rsidRDefault="00A95E78" w:rsidP="00A95E78">
            <w:pPr>
              <w:keepNext/>
              <w:rPr>
                <w:b/>
                <w:bCs/>
              </w:rPr>
            </w:pPr>
            <w:r>
              <w:rPr>
                <w:rFonts w:hint="eastAsia"/>
                <w:b/>
                <w:bCs/>
              </w:rPr>
              <w:t>T</w:t>
            </w:r>
            <w:r>
              <w:rPr>
                <w:b/>
                <w:bCs/>
              </w:rPr>
              <w:t>otal implementation loss</w:t>
            </w:r>
          </w:p>
        </w:tc>
        <w:tc>
          <w:tcPr>
            <w:tcW w:w="1451" w:type="dxa"/>
            <w:shd w:val="clear" w:color="auto" w:fill="auto"/>
            <w:noWrap/>
          </w:tcPr>
          <w:p w:rsidR="00A95E78" w:rsidRPr="003328DC" w:rsidRDefault="00A95E78" w:rsidP="00A95E78">
            <w:pPr>
              <w:keepNext/>
              <w:jc w:val="center"/>
            </w:pPr>
            <w:r>
              <w:rPr>
                <w:rFonts w:hint="eastAsia"/>
              </w:rPr>
              <w:t>d</w:t>
            </w:r>
            <w:r>
              <w:t>B</w:t>
            </w:r>
          </w:p>
        </w:tc>
        <w:tc>
          <w:tcPr>
            <w:tcW w:w="1524" w:type="dxa"/>
          </w:tcPr>
          <w:p w:rsidR="00A95E78" w:rsidRDefault="00A95E78" w:rsidP="00A95E78">
            <w:pPr>
              <w:keepNext/>
              <w:jc w:val="center"/>
            </w:pPr>
            <w:r>
              <w:rPr>
                <w:rFonts w:hint="eastAsia"/>
              </w:rPr>
              <w:t>-</w:t>
            </w:r>
            <w:r>
              <w:t>12.5</w:t>
            </w:r>
          </w:p>
        </w:tc>
      </w:tr>
      <w:tr w:rsidR="00A95E78" w:rsidRPr="003328DC" w:rsidTr="00D300DF">
        <w:trPr>
          <w:trHeight w:val="300"/>
          <w:jc w:val="center"/>
        </w:trPr>
        <w:tc>
          <w:tcPr>
            <w:tcW w:w="3541" w:type="dxa"/>
            <w:shd w:val="clear" w:color="auto" w:fill="auto"/>
            <w:noWrap/>
            <w:hideMark/>
          </w:tcPr>
          <w:p w:rsidR="00A95E78" w:rsidRPr="000F42A5" w:rsidRDefault="00A95E78" w:rsidP="00A95E78">
            <w:pPr>
              <w:keepNext/>
              <w:rPr>
                <w:b/>
                <w:bCs/>
                <w:sz w:val="24"/>
              </w:rPr>
            </w:pPr>
            <w:r w:rsidRPr="000F42A5">
              <w:rPr>
                <w:b/>
                <w:bCs/>
                <w:sz w:val="24"/>
              </w:rPr>
              <w:t>REFSENS</w:t>
            </w:r>
          </w:p>
        </w:tc>
        <w:tc>
          <w:tcPr>
            <w:tcW w:w="1451" w:type="dxa"/>
            <w:shd w:val="clear" w:color="auto" w:fill="auto"/>
            <w:noWrap/>
            <w:hideMark/>
          </w:tcPr>
          <w:p w:rsidR="00A95E78" w:rsidRPr="000F42A5" w:rsidRDefault="00A95E78" w:rsidP="00A95E78">
            <w:pPr>
              <w:keepNext/>
              <w:jc w:val="center"/>
              <w:rPr>
                <w:b/>
                <w:bCs/>
                <w:sz w:val="24"/>
              </w:rPr>
            </w:pPr>
            <w:proofErr w:type="spellStart"/>
            <w:r w:rsidRPr="000F42A5">
              <w:rPr>
                <w:b/>
                <w:bCs/>
                <w:sz w:val="24"/>
              </w:rPr>
              <w:t>dBm</w:t>
            </w:r>
            <w:proofErr w:type="spellEnd"/>
          </w:p>
        </w:tc>
        <w:tc>
          <w:tcPr>
            <w:tcW w:w="1524" w:type="dxa"/>
          </w:tcPr>
          <w:p w:rsidR="00A95E78" w:rsidRPr="000F42A5" w:rsidRDefault="00A95E78" w:rsidP="006E14DE">
            <w:pPr>
              <w:keepNext/>
              <w:jc w:val="center"/>
              <w:rPr>
                <w:b/>
                <w:bCs/>
                <w:sz w:val="24"/>
              </w:rPr>
            </w:pPr>
            <w:r w:rsidRPr="000F42A5">
              <w:rPr>
                <w:rFonts w:hint="eastAsia"/>
                <w:b/>
                <w:bCs/>
                <w:sz w:val="24"/>
              </w:rPr>
              <w:t>-</w:t>
            </w:r>
            <w:r w:rsidRPr="000F42A5">
              <w:rPr>
                <w:b/>
                <w:bCs/>
                <w:sz w:val="24"/>
              </w:rPr>
              <w:t>7</w:t>
            </w:r>
            <w:r w:rsidR="006E14DE">
              <w:rPr>
                <w:b/>
                <w:bCs/>
                <w:sz w:val="24"/>
              </w:rPr>
              <w:t>5</w:t>
            </w:r>
            <w:r w:rsidRPr="000F42A5">
              <w:rPr>
                <w:b/>
                <w:bCs/>
                <w:sz w:val="24"/>
              </w:rPr>
              <w:t>.5</w:t>
            </w:r>
          </w:p>
        </w:tc>
      </w:tr>
    </w:tbl>
    <w:p w:rsidR="00B23C62" w:rsidRDefault="00B23C62" w:rsidP="00531C86"/>
    <w:p w:rsidR="00105876" w:rsidRDefault="00756536" w:rsidP="00524664">
      <w:pPr>
        <w:rPr>
          <w:b/>
          <w:i/>
        </w:rPr>
      </w:pPr>
      <w:r>
        <w:rPr>
          <w:b/>
          <w:i/>
        </w:rPr>
        <w:t>Proposal</w:t>
      </w:r>
      <w:r w:rsidR="00524664">
        <w:rPr>
          <w:b/>
          <w:i/>
        </w:rPr>
        <w:t xml:space="preserve"> 1</w:t>
      </w:r>
      <w:r w:rsidR="00524664" w:rsidRPr="00B00B07">
        <w:rPr>
          <w:b/>
          <w:i/>
        </w:rPr>
        <w:t>:</w:t>
      </w:r>
      <w:r w:rsidR="000F0307" w:rsidRPr="000F0307">
        <w:rPr>
          <w:b/>
          <w:i/>
        </w:rPr>
        <w:t xml:space="preserve"> </w:t>
      </w:r>
      <w:r w:rsidR="000F0307">
        <w:rPr>
          <w:b/>
          <w:i/>
        </w:rPr>
        <w:t>For 60GHz handheld UE, t</w:t>
      </w:r>
      <w:r w:rsidR="002E424F" w:rsidRPr="002E424F">
        <w:rPr>
          <w:b/>
          <w:i/>
        </w:rPr>
        <w:t xml:space="preserve">he </w:t>
      </w:r>
      <w:r w:rsidR="00446815">
        <w:rPr>
          <w:b/>
          <w:i/>
        </w:rPr>
        <w:t>REFSENS</w:t>
      </w:r>
      <w:r w:rsidR="002E424F" w:rsidRPr="002E424F">
        <w:rPr>
          <w:b/>
          <w:i/>
        </w:rPr>
        <w:t xml:space="preserve"> requirement for 52.6~71 GHz is </w:t>
      </w:r>
      <w:r w:rsidR="002E424F">
        <w:rPr>
          <w:b/>
          <w:i/>
        </w:rPr>
        <w:t>-7</w:t>
      </w:r>
      <w:r w:rsidR="00F16D8C">
        <w:rPr>
          <w:b/>
          <w:i/>
        </w:rPr>
        <w:t>5</w:t>
      </w:r>
      <w:r w:rsidR="002E424F">
        <w:rPr>
          <w:b/>
          <w:i/>
        </w:rPr>
        <w:t>.5</w:t>
      </w:r>
      <w:r w:rsidR="00DF4833">
        <w:rPr>
          <w:b/>
          <w:i/>
        </w:rPr>
        <w:t xml:space="preserve"> </w:t>
      </w:r>
      <w:proofErr w:type="spellStart"/>
      <w:r w:rsidR="00DF4833">
        <w:rPr>
          <w:b/>
          <w:i/>
        </w:rPr>
        <w:t>dBm</w:t>
      </w:r>
      <w:proofErr w:type="spellEnd"/>
      <w:r w:rsidR="00DF4833">
        <w:rPr>
          <w:b/>
          <w:i/>
        </w:rPr>
        <w:t xml:space="preserve">/100 MHz based on </w:t>
      </w:r>
      <w:r>
        <w:rPr>
          <w:b/>
          <w:i/>
        </w:rPr>
        <w:t>8</w:t>
      </w:r>
      <w:r w:rsidR="00DF4833">
        <w:rPr>
          <w:b/>
          <w:i/>
        </w:rPr>
        <w:t xml:space="preserve"> elements antenna array assumption.</w:t>
      </w:r>
    </w:p>
    <w:p w:rsidR="007C58F8" w:rsidRDefault="00EE6FA8" w:rsidP="007C58F8">
      <w:r>
        <w:t>When RF requirement</w:t>
      </w:r>
      <w:r w:rsidR="007C58F8">
        <w:t>s were discussed for band n262, different averaging methods were compared and finally ‘</w:t>
      </w:r>
      <w:r w:rsidR="007C58F8" w:rsidRPr="00315119">
        <w:rPr>
          <w:lang w:val="en-US"/>
        </w:rPr>
        <w:t xml:space="preserve">Average </w:t>
      </w:r>
      <w:r w:rsidR="007C58F8">
        <w:rPr>
          <w:lang w:val="en-US"/>
        </w:rPr>
        <w:t xml:space="preserve">(linear) </w:t>
      </w:r>
      <w:r w:rsidR="007C58F8" w:rsidRPr="00315119">
        <w:rPr>
          <w:lang w:val="en-US"/>
        </w:rPr>
        <w:t>excluding extremes</w:t>
      </w:r>
      <w:r w:rsidR="007C58F8">
        <w:t>’ was used for EIRP</w:t>
      </w:r>
      <w:r w:rsidR="007C58F8">
        <w:rPr>
          <w:rFonts w:hint="eastAsia"/>
        </w:rPr>
        <w:t>,</w:t>
      </w:r>
      <w:r w:rsidR="007C58F8">
        <w:t xml:space="preserve"> REFSENS and Spherical coverage requirement [3]. To keep the consistency of RAN4 requirements, it’s proposed to adopt the same method for band n263.</w:t>
      </w:r>
    </w:p>
    <w:p w:rsidR="007C58F8" w:rsidRDefault="007C58F8" w:rsidP="007C58F8">
      <w:r>
        <w:rPr>
          <w:b/>
          <w:i/>
        </w:rPr>
        <w:t>Proposal 2</w:t>
      </w:r>
      <w:r w:rsidRPr="00B00B07">
        <w:rPr>
          <w:b/>
          <w:i/>
        </w:rPr>
        <w:t>:</w:t>
      </w:r>
      <w:r>
        <w:rPr>
          <w:b/>
          <w:i/>
        </w:rPr>
        <w:t xml:space="preserve"> For 60GHz handheld UE, the averaging is executed in the way of ‘</w:t>
      </w:r>
      <w:r w:rsidRPr="00315119">
        <w:rPr>
          <w:b/>
          <w:i/>
        </w:rPr>
        <w:t>Average (linear) excluding extremes’</w:t>
      </w:r>
      <w:r>
        <w:rPr>
          <w:b/>
          <w:i/>
        </w:rPr>
        <w:t>.</w:t>
      </w:r>
    </w:p>
    <w:p w:rsidR="00D6144A" w:rsidRDefault="000F0307" w:rsidP="00524664">
      <w:r>
        <w:rPr>
          <w:rFonts w:hint="eastAsia"/>
        </w:rPr>
        <w:lastRenderedPageBreak/>
        <w:t>R</w:t>
      </w:r>
      <w:r>
        <w:t>egarding E</w:t>
      </w:r>
      <w:r w:rsidR="009169A8">
        <w:t xml:space="preserve">IS spherical coverage, </w:t>
      </w:r>
      <w:r w:rsidR="00A9599F">
        <w:t>the main view is to specify the</w:t>
      </w:r>
      <w:r w:rsidR="009169A8">
        <w:t xml:space="preserve"> 50%-tile percentage power level</w:t>
      </w:r>
      <w:r w:rsidR="00A9599F">
        <w:t xml:space="preserve">. </w:t>
      </w:r>
      <w:r w:rsidR="00C94590">
        <w:t xml:space="preserve">Considering the </w:t>
      </w:r>
      <w:proofErr w:type="spellStart"/>
      <w:r w:rsidR="00C94590">
        <w:t>Tx</w:t>
      </w:r>
      <w:proofErr w:type="spellEnd"/>
      <w:r w:rsidR="00C94590">
        <w:t xml:space="preserve">/Rx </w:t>
      </w:r>
      <w:r w:rsidR="00C94590" w:rsidRPr="00C94590">
        <w:t>reciprocity</w:t>
      </w:r>
      <w:r w:rsidR="00C94590">
        <w:t xml:space="preserve"> of antenna </w:t>
      </w:r>
      <w:r w:rsidR="00C94590" w:rsidRPr="00C94590">
        <w:t>directivity</w:t>
      </w:r>
      <w:r w:rsidR="00C94590">
        <w:t xml:space="preserve">, the </w:t>
      </w:r>
      <w:r w:rsidR="00A9599F">
        <w:t xml:space="preserve">gain drop </w:t>
      </w:r>
      <w:r w:rsidR="0058080D">
        <w:rPr>
          <w:rFonts w:hint="eastAsia"/>
        </w:rPr>
        <w:t>for</w:t>
      </w:r>
      <w:r w:rsidR="0058080D">
        <w:t xml:space="preserve"> EIS spherical coverage</w:t>
      </w:r>
      <w:r w:rsidR="00A9599F">
        <w:t xml:space="preserve"> could be the same as </w:t>
      </w:r>
      <w:r w:rsidR="0058080D">
        <w:t>that</w:t>
      </w:r>
      <w:r w:rsidR="00A9599F">
        <w:t xml:space="preserve"> of </w:t>
      </w:r>
      <w:r w:rsidR="0058080D">
        <w:t>EIRP spherical coverage</w:t>
      </w:r>
      <w:bookmarkStart w:id="3" w:name="_GoBack"/>
      <w:bookmarkEnd w:id="3"/>
      <w:r w:rsidR="00A9599F">
        <w:t>.</w:t>
      </w:r>
    </w:p>
    <w:p w:rsidR="00A9599F" w:rsidRPr="00A9599F" w:rsidRDefault="00A9599F" w:rsidP="00524664">
      <w:r>
        <w:rPr>
          <w:b/>
          <w:i/>
        </w:rPr>
        <w:t>Proposal 3</w:t>
      </w:r>
      <w:r w:rsidRPr="00B00B07">
        <w:rPr>
          <w:b/>
          <w:i/>
        </w:rPr>
        <w:t>:</w:t>
      </w:r>
      <w:r>
        <w:rPr>
          <w:b/>
          <w:i/>
        </w:rPr>
        <w:t xml:space="preserve"> </w:t>
      </w:r>
      <w:r w:rsidR="00D03514">
        <w:rPr>
          <w:b/>
          <w:i/>
        </w:rPr>
        <w:t>For 60GHz handheld UE, t</w:t>
      </w:r>
      <w:r w:rsidR="00C94590">
        <w:rPr>
          <w:b/>
          <w:i/>
        </w:rPr>
        <w:t>he EIS spherical coverage requirement could be decided by r</w:t>
      </w:r>
      <w:r>
        <w:rPr>
          <w:b/>
          <w:i/>
        </w:rPr>
        <w:t>eusing the analysis of EIRP gain drop from 50%-tile to peak EIRP.</w:t>
      </w:r>
    </w:p>
    <w:bookmarkEnd w:id="2"/>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w:t>
      </w:r>
      <w:r w:rsidR="00C9775C">
        <w:t>EIS requirements for 52.6~71GHz</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C9775C" w:rsidRDefault="00995ECB" w:rsidP="00C9775C">
      <w:r>
        <w:rPr>
          <w:b/>
          <w:i/>
        </w:rPr>
        <w:t>Proposal 1</w:t>
      </w:r>
      <w:r w:rsidRPr="00B00B07">
        <w:rPr>
          <w:b/>
          <w:i/>
        </w:rPr>
        <w:t>:</w:t>
      </w:r>
      <w:r w:rsidRPr="000F0307">
        <w:rPr>
          <w:b/>
          <w:i/>
        </w:rPr>
        <w:t xml:space="preserve"> </w:t>
      </w:r>
      <w:r>
        <w:rPr>
          <w:b/>
          <w:i/>
        </w:rPr>
        <w:t>For 60GHz handheld UE, t</w:t>
      </w:r>
      <w:r w:rsidRPr="002E424F">
        <w:rPr>
          <w:b/>
          <w:i/>
        </w:rPr>
        <w:t xml:space="preserve">he </w:t>
      </w:r>
      <w:r>
        <w:rPr>
          <w:b/>
          <w:i/>
        </w:rPr>
        <w:t>REFSENS</w:t>
      </w:r>
      <w:r w:rsidRPr="002E424F">
        <w:rPr>
          <w:b/>
          <w:i/>
        </w:rPr>
        <w:t xml:space="preserve"> requirement for 52.6~71 GHz is </w:t>
      </w:r>
      <w:r>
        <w:rPr>
          <w:b/>
          <w:i/>
        </w:rPr>
        <w:t xml:space="preserve">-75.5 </w:t>
      </w:r>
      <w:proofErr w:type="spellStart"/>
      <w:r>
        <w:rPr>
          <w:b/>
          <w:i/>
        </w:rPr>
        <w:t>dBm</w:t>
      </w:r>
      <w:proofErr w:type="spellEnd"/>
      <w:r>
        <w:rPr>
          <w:b/>
          <w:i/>
        </w:rPr>
        <w:t>/100 MHz based on 8 elements antenna array assumption.</w:t>
      </w:r>
    </w:p>
    <w:p w:rsidR="00C9775C" w:rsidRDefault="00995ECB" w:rsidP="00C9775C">
      <w:pPr>
        <w:rPr>
          <w:b/>
          <w:i/>
        </w:rPr>
      </w:pPr>
      <w:r>
        <w:rPr>
          <w:b/>
          <w:i/>
        </w:rPr>
        <w:t>Proposal 2</w:t>
      </w:r>
      <w:r w:rsidRPr="00B00B07">
        <w:rPr>
          <w:b/>
          <w:i/>
        </w:rPr>
        <w:t>:</w:t>
      </w:r>
      <w:r>
        <w:rPr>
          <w:b/>
          <w:i/>
        </w:rPr>
        <w:t xml:space="preserve"> For 60GHz handheld UE, the averaging is executed in the way of ‘</w:t>
      </w:r>
      <w:r w:rsidRPr="00315119">
        <w:rPr>
          <w:b/>
          <w:i/>
        </w:rPr>
        <w:t>Average (linear) excluding extremes’</w:t>
      </w:r>
      <w:r>
        <w:rPr>
          <w:b/>
          <w:i/>
        </w:rPr>
        <w:t>.</w:t>
      </w:r>
    </w:p>
    <w:p w:rsidR="00995ECB" w:rsidRDefault="00995ECB" w:rsidP="00C9775C">
      <w:r>
        <w:rPr>
          <w:b/>
          <w:i/>
        </w:rPr>
        <w:t>Proposal 3</w:t>
      </w:r>
      <w:r w:rsidRPr="00B00B07">
        <w:rPr>
          <w:b/>
          <w:i/>
        </w:rPr>
        <w:t>:</w:t>
      </w:r>
      <w:r>
        <w:rPr>
          <w:b/>
          <w:i/>
        </w:rPr>
        <w:t xml:space="preserve"> For 60GHz handheld UE, the EIS spherical coverage requirement could be decided by reusing the analysis of EIRP gain drop from 50%-tile to peak EIRP.</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4A1433" w:rsidRDefault="004A1433" w:rsidP="004A1433">
      <w:pPr>
        <w:tabs>
          <w:tab w:val="num" w:pos="426"/>
        </w:tabs>
        <w:overflowPunct/>
        <w:autoSpaceDE/>
        <w:autoSpaceDN/>
        <w:adjustRightInd/>
        <w:textAlignment w:val="auto"/>
        <w:rPr>
          <w:lang w:val="en-US"/>
        </w:rPr>
      </w:pPr>
      <w:r>
        <w:rPr>
          <w:rFonts w:hint="eastAsia"/>
          <w:lang w:val="en-US"/>
        </w:rPr>
        <w:t>[</w:t>
      </w:r>
      <w:r>
        <w:rPr>
          <w:lang w:val="en-US"/>
        </w:rPr>
        <w:t xml:space="preserve">1] </w:t>
      </w:r>
      <w:r w:rsidRPr="00DA3D88">
        <w:rPr>
          <w:lang w:val="en-US"/>
        </w:rPr>
        <w:t>R4-2120062</w:t>
      </w:r>
      <w:r>
        <w:rPr>
          <w:lang w:val="en-US"/>
        </w:rPr>
        <w:t>, “</w:t>
      </w:r>
      <w:r w:rsidRPr="00DA3D88">
        <w:rPr>
          <w:lang w:val="en-US"/>
        </w:rPr>
        <w:t>WF on 60 GHz UE RF requirements</w:t>
      </w:r>
      <w:r>
        <w:rPr>
          <w:lang w:val="en-US"/>
        </w:rPr>
        <w:t>”, RAN4#101e</w:t>
      </w:r>
    </w:p>
    <w:p w:rsidR="004A1433" w:rsidRDefault="004A1433" w:rsidP="004A1433">
      <w:pPr>
        <w:tabs>
          <w:tab w:val="num" w:pos="426"/>
        </w:tabs>
        <w:overflowPunct/>
        <w:autoSpaceDE/>
        <w:autoSpaceDN/>
        <w:adjustRightInd/>
        <w:textAlignment w:val="auto"/>
        <w:rPr>
          <w:lang w:val="en-US"/>
        </w:rPr>
      </w:pPr>
      <w:r>
        <w:rPr>
          <w:lang w:val="en-US"/>
        </w:rPr>
        <w:t xml:space="preserve">[2] </w:t>
      </w:r>
      <w:r w:rsidRPr="002F6827">
        <w:rPr>
          <w:lang w:val="en-US"/>
        </w:rPr>
        <w:t>R4-2202328</w:t>
      </w:r>
      <w:r w:rsidRPr="002F6827">
        <w:rPr>
          <w:lang w:val="en-US"/>
        </w:rPr>
        <w:tab/>
      </w:r>
      <w:r>
        <w:rPr>
          <w:lang w:val="en-US"/>
        </w:rPr>
        <w:t>“</w:t>
      </w:r>
      <w:r w:rsidRPr="002F6827">
        <w:rPr>
          <w:lang w:val="en-US"/>
        </w:rPr>
        <w:t>Email discussion summary for [101-bis-e</w:t>
      </w:r>
      <w:proofErr w:type="gramStart"/>
      <w:r w:rsidRPr="002F6827">
        <w:rPr>
          <w:lang w:val="en-US"/>
        </w:rPr>
        <w:t>][</w:t>
      </w:r>
      <w:proofErr w:type="gramEnd"/>
      <w:r w:rsidRPr="002F6827">
        <w:rPr>
          <w:lang w:val="en-US"/>
        </w:rPr>
        <w:t>128] NR_ext_to_71GHz_Part_2</w:t>
      </w:r>
      <w:r>
        <w:rPr>
          <w:lang w:val="en-US"/>
        </w:rPr>
        <w:t>”, RAN4#101bis-e</w:t>
      </w:r>
    </w:p>
    <w:p w:rsidR="005A2A5B" w:rsidRPr="005A2A5B" w:rsidRDefault="004A1433" w:rsidP="004A1433">
      <w:pPr>
        <w:ind w:left="1988" w:hanging="1988"/>
        <w:rPr>
          <w:rFonts w:ascii="Arial" w:hAnsi="Arial"/>
        </w:rPr>
      </w:pPr>
      <w:r>
        <w:rPr>
          <w:lang w:val="en-US"/>
        </w:rPr>
        <w:t>[3] R4-2107790, ‘</w:t>
      </w:r>
      <w:r w:rsidRPr="00A41255">
        <w:rPr>
          <w:lang w:val="en-US"/>
        </w:rPr>
        <w:t>WF on n262 UE EIRP/EIS requirement</w:t>
      </w:r>
      <w:r>
        <w:rPr>
          <w:lang w:val="en-US"/>
        </w:rPr>
        <w:t>’, RAN4#99e</w:t>
      </w:r>
    </w:p>
    <w:p w:rsidR="002C7491" w:rsidRPr="002074E5" w:rsidRDefault="002C7491" w:rsidP="00135126">
      <w:pPr>
        <w:rPr>
          <w:lang w:val="it-IT"/>
        </w:rPr>
      </w:pPr>
    </w:p>
    <w:sectPr w:rsidR="002C7491" w:rsidRPr="002074E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2D4" w:rsidRDefault="005222D4" w:rsidP="0052762B">
      <w:r>
        <w:separator/>
      </w:r>
    </w:p>
  </w:endnote>
  <w:endnote w:type="continuationSeparator" w:id="0">
    <w:p w:rsidR="005222D4" w:rsidRDefault="005222D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2D4" w:rsidRDefault="005222D4" w:rsidP="0052762B">
      <w:r>
        <w:separator/>
      </w:r>
    </w:p>
  </w:footnote>
  <w:footnote w:type="continuationSeparator" w:id="0">
    <w:p w:rsidR="005222D4" w:rsidRDefault="005222D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52B17"/>
    <w:multiLevelType w:val="hybridMultilevel"/>
    <w:tmpl w:val="515E04A8"/>
    <w:lvl w:ilvl="0" w:tplc="F0A8F8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5"/>
  </w:num>
  <w:num w:numId="4">
    <w:abstractNumId w:val="22"/>
  </w:num>
  <w:num w:numId="5">
    <w:abstractNumId w:val="21"/>
  </w:num>
  <w:num w:numId="6">
    <w:abstractNumId w:val="10"/>
  </w:num>
  <w:num w:numId="7">
    <w:abstractNumId w:val="17"/>
  </w:num>
  <w:num w:numId="8">
    <w:abstractNumId w:val="26"/>
  </w:num>
  <w:num w:numId="9">
    <w:abstractNumId w:val="8"/>
  </w:num>
  <w:num w:numId="10">
    <w:abstractNumId w:val="20"/>
  </w:num>
  <w:num w:numId="11">
    <w:abstractNumId w:val="19"/>
  </w:num>
  <w:num w:numId="12">
    <w:abstractNumId w:val="2"/>
  </w:num>
  <w:num w:numId="13">
    <w:abstractNumId w:val="14"/>
  </w:num>
  <w:num w:numId="14">
    <w:abstractNumId w:val="24"/>
  </w:num>
  <w:num w:numId="15">
    <w:abstractNumId w:val="25"/>
  </w:num>
  <w:num w:numId="16">
    <w:abstractNumId w:val="23"/>
  </w:num>
  <w:num w:numId="17">
    <w:abstractNumId w:val="1"/>
  </w:num>
  <w:num w:numId="18">
    <w:abstractNumId w:val="9"/>
  </w:num>
  <w:num w:numId="19">
    <w:abstractNumId w:val="4"/>
  </w:num>
  <w:num w:numId="20">
    <w:abstractNumId w:val="11"/>
  </w:num>
  <w:num w:numId="21">
    <w:abstractNumId w:val="5"/>
  </w:num>
  <w:num w:numId="22">
    <w:abstractNumId w:val="16"/>
  </w:num>
  <w:num w:numId="23">
    <w:abstractNumId w:val="18"/>
  </w:num>
  <w:num w:numId="24">
    <w:abstractNumId w:val="6"/>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2"/>
  </w:num>
  <w:num w:numId="27">
    <w:abstractNumId w:val="7"/>
  </w:num>
  <w:num w:numId="28">
    <w:abstractNumId w:val="3"/>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5BDA"/>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1B1"/>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6A3"/>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87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07"/>
    <w:rsid w:val="000F031A"/>
    <w:rsid w:val="000F0576"/>
    <w:rsid w:val="000F0938"/>
    <w:rsid w:val="000F0F33"/>
    <w:rsid w:val="000F13CD"/>
    <w:rsid w:val="000F1845"/>
    <w:rsid w:val="000F1938"/>
    <w:rsid w:val="000F1A6C"/>
    <w:rsid w:val="000F271E"/>
    <w:rsid w:val="000F283B"/>
    <w:rsid w:val="000F328C"/>
    <w:rsid w:val="000F3776"/>
    <w:rsid w:val="000F42A5"/>
    <w:rsid w:val="000F42D3"/>
    <w:rsid w:val="000F4489"/>
    <w:rsid w:val="000F4599"/>
    <w:rsid w:val="000F4C38"/>
    <w:rsid w:val="000F4C3C"/>
    <w:rsid w:val="000F50AE"/>
    <w:rsid w:val="000F5488"/>
    <w:rsid w:val="000F5530"/>
    <w:rsid w:val="000F5B26"/>
    <w:rsid w:val="000F67D7"/>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876"/>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5EF2"/>
    <w:rsid w:val="00116080"/>
    <w:rsid w:val="0011608E"/>
    <w:rsid w:val="00116445"/>
    <w:rsid w:val="00116912"/>
    <w:rsid w:val="00116DF7"/>
    <w:rsid w:val="00117964"/>
    <w:rsid w:val="00120BBB"/>
    <w:rsid w:val="00120E18"/>
    <w:rsid w:val="0012120A"/>
    <w:rsid w:val="001216F3"/>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34C"/>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D1A"/>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2D9"/>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002"/>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B6C"/>
    <w:rsid w:val="001B4EBA"/>
    <w:rsid w:val="001B4F8C"/>
    <w:rsid w:val="001B5A5B"/>
    <w:rsid w:val="001B659B"/>
    <w:rsid w:val="001B6637"/>
    <w:rsid w:val="001B7033"/>
    <w:rsid w:val="001B708E"/>
    <w:rsid w:val="001B722F"/>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68A"/>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7B3"/>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3DE"/>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2891"/>
    <w:rsid w:val="00232FC2"/>
    <w:rsid w:val="0023315F"/>
    <w:rsid w:val="002333B3"/>
    <w:rsid w:val="0023436B"/>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8AD"/>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2306"/>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4D8D"/>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755"/>
    <w:rsid w:val="002C3D43"/>
    <w:rsid w:val="002C42C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B8F"/>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24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D6D"/>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5F5"/>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1CA"/>
    <w:rsid w:val="00351204"/>
    <w:rsid w:val="00351B45"/>
    <w:rsid w:val="00351F2F"/>
    <w:rsid w:val="00352441"/>
    <w:rsid w:val="003527B2"/>
    <w:rsid w:val="003529B8"/>
    <w:rsid w:val="00352DBC"/>
    <w:rsid w:val="00352EED"/>
    <w:rsid w:val="00353C5C"/>
    <w:rsid w:val="0035409B"/>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3FD9"/>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C7902"/>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1A"/>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16A"/>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260"/>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1"/>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815"/>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563"/>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433"/>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0FED"/>
    <w:rsid w:val="004D124A"/>
    <w:rsid w:val="004D1781"/>
    <w:rsid w:val="004D29AF"/>
    <w:rsid w:val="004D2A56"/>
    <w:rsid w:val="004D2B0B"/>
    <w:rsid w:val="004D3ADB"/>
    <w:rsid w:val="004D3C23"/>
    <w:rsid w:val="004D4538"/>
    <w:rsid w:val="004D48D6"/>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3C38"/>
    <w:rsid w:val="004F4010"/>
    <w:rsid w:val="004F52E1"/>
    <w:rsid w:val="004F5986"/>
    <w:rsid w:val="004F6373"/>
    <w:rsid w:val="004F643E"/>
    <w:rsid w:val="004F663B"/>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556"/>
    <w:rsid w:val="00517B5C"/>
    <w:rsid w:val="00517CB8"/>
    <w:rsid w:val="00517CCB"/>
    <w:rsid w:val="00517E5D"/>
    <w:rsid w:val="0052012C"/>
    <w:rsid w:val="00520156"/>
    <w:rsid w:val="00520CC3"/>
    <w:rsid w:val="00520E8C"/>
    <w:rsid w:val="00520F0F"/>
    <w:rsid w:val="00521117"/>
    <w:rsid w:val="005211C4"/>
    <w:rsid w:val="00521F50"/>
    <w:rsid w:val="00522156"/>
    <w:rsid w:val="005222D4"/>
    <w:rsid w:val="0052250B"/>
    <w:rsid w:val="00522599"/>
    <w:rsid w:val="00522C81"/>
    <w:rsid w:val="005235DC"/>
    <w:rsid w:val="00523831"/>
    <w:rsid w:val="005238A9"/>
    <w:rsid w:val="00523AE9"/>
    <w:rsid w:val="00523B71"/>
    <w:rsid w:val="005241F5"/>
    <w:rsid w:val="0052439D"/>
    <w:rsid w:val="00524664"/>
    <w:rsid w:val="00524803"/>
    <w:rsid w:val="005256B0"/>
    <w:rsid w:val="00525BF0"/>
    <w:rsid w:val="00525C23"/>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1C86"/>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483"/>
    <w:rsid w:val="00540608"/>
    <w:rsid w:val="00540611"/>
    <w:rsid w:val="00540ACA"/>
    <w:rsid w:val="0054133C"/>
    <w:rsid w:val="0054146C"/>
    <w:rsid w:val="00541579"/>
    <w:rsid w:val="00541CDF"/>
    <w:rsid w:val="00542C54"/>
    <w:rsid w:val="005433E8"/>
    <w:rsid w:val="005437BB"/>
    <w:rsid w:val="005438EC"/>
    <w:rsid w:val="00543AC5"/>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080D"/>
    <w:rsid w:val="00581A68"/>
    <w:rsid w:val="00581B00"/>
    <w:rsid w:val="00581B21"/>
    <w:rsid w:val="00581E3F"/>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5B"/>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1B8D"/>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70A"/>
    <w:rsid w:val="005E0BE1"/>
    <w:rsid w:val="005E0CED"/>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B88"/>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2D5"/>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3DFD"/>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3BC"/>
    <w:rsid w:val="006719B3"/>
    <w:rsid w:val="00671A68"/>
    <w:rsid w:val="00671BA6"/>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88F"/>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97D"/>
    <w:rsid w:val="00693FBA"/>
    <w:rsid w:val="0069446A"/>
    <w:rsid w:val="00694D5D"/>
    <w:rsid w:val="00694E59"/>
    <w:rsid w:val="006950D5"/>
    <w:rsid w:val="006955A5"/>
    <w:rsid w:val="0069598A"/>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E"/>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5D2C"/>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36"/>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0F"/>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8F8"/>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CF6"/>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DC6"/>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02CF"/>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32F"/>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037"/>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307F"/>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661"/>
    <w:rsid w:val="00906E43"/>
    <w:rsid w:val="00907FBB"/>
    <w:rsid w:val="00910330"/>
    <w:rsid w:val="00910695"/>
    <w:rsid w:val="00910FA3"/>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64"/>
    <w:rsid w:val="009164E7"/>
    <w:rsid w:val="009169A8"/>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5ECB"/>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D22"/>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544"/>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0C2"/>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009"/>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98F"/>
    <w:rsid w:val="00A03A06"/>
    <w:rsid w:val="00A03EF3"/>
    <w:rsid w:val="00A041B2"/>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072E"/>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71E"/>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06"/>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99F"/>
    <w:rsid w:val="00A95E78"/>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59D7"/>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B07"/>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C62"/>
    <w:rsid w:val="00B24051"/>
    <w:rsid w:val="00B2428F"/>
    <w:rsid w:val="00B24387"/>
    <w:rsid w:val="00B24D2B"/>
    <w:rsid w:val="00B256B8"/>
    <w:rsid w:val="00B25D5C"/>
    <w:rsid w:val="00B264D8"/>
    <w:rsid w:val="00B26559"/>
    <w:rsid w:val="00B268DB"/>
    <w:rsid w:val="00B26A03"/>
    <w:rsid w:val="00B26B84"/>
    <w:rsid w:val="00B26FB1"/>
    <w:rsid w:val="00B275A9"/>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2BE"/>
    <w:rsid w:val="00B53AC1"/>
    <w:rsid w:val="00B54490"/>
    <w:rsid w:val="00B55195"/>
    <w:rsid w:val="00B55383"/>
    <w:rsid w:val="00B553BD"/>
    <w:rsid w:val="00B55D02"/>
    <w:rsid w:val="00B55DD1"/>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0D15"/>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D99"/>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846"/>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6CC"/>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879"/>
    <w:rsid w:val="00C13B9C"/>
    <w:rsid w:val="00C17643"/>
    <w:rsid w:val="00C176F3"/>
    <w:rsid w:val="00C179A3"/>
    <w:rsid w:val="00C17B7F"/>
    <w:rsid w:val="00C17D3A"/>
    <w:rsid w:val="00C17E97"/>
    <w:rsid w:val="00C204A9"/>
    <w:rsid w:val="00C2080B"/>
    <w:rsid w:val="00C20901"/>
    <w:rsid w:val="00C209C0"/>
    <w:rsid w:val="00C2151F"/>
    <w:rsid w:val="00C2248F"/>
    <w:rsid w:val="00C2359A"/>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535"/>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3EB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BF1"/>
    <w:rsid w:val="00C87CE7"/>
    <w:rsid w:val="00C87DFD"/>
    <w:rsid w:val="00C907AA"/>
    <w:rsid w:val="00C90AFE"/>
    <w:rsid w:val="00C90AFF"/>
    <w:rsid w:val="00C90BE8"/>
    <w:rsid w:val="00C9143F"/>
    <w:rsid w:val="00C918DD"/>
    <w:rsid w:val="00C91DB5"/>
    <w:rsid w:val="00C94298"/>
    <w:rsid w:val="00C94590"/>
    <w:rsid w:val="00C94BF2"/>
    <w:rsid w:val="00C950EA"/>
    <w:rsid w:val="00C9533C"/>
    <w:rsid w:val="00C95E5B"/>
    <w:rsid w:val="00C9775C"/>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AA4"/>
    <w:rsid w:val="00CE2E9C"/>
    <w:rsid w:val="00CE3F1A"/>
    <w:rsid w:val="00CE4100"/>
    <w:rsid w:val="00CE449C"/>
    <w:rsid w:val="00CE4CE9"/>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1ED7"/>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5E06"/>
    <w:rsid w:val="00CF60E4"/>
    <w:rsid w:val="00CF681C"/>
    <w:rsid w:val="00CF692C"/>
    <w:rsid w:val="00CF732B"/>
    <w:rsid w:val="00CF7DD7"/>
    <w:rsid w:val="00D01453"/>
    <w:rsid w:val="00D017E5"/>
    <w:rsid w:val="00D027FD"/>
    <w:rsid w:val="00D02ECC"/>
    <w:rsid w:val="00D03014"/>
    <w:rsid w:val="00D03243"/>
    <w:rsid w:val="00D03514"/>
    <w:rsid w:val="00D038AE"/>
    <w:rsid w:val="00D0477B"/>
    <w:rsid w:val="00D04A14"/>
    <w:rsid w:val="00D05185"/>
    <w:rsid w:val="00D05509"/>
    <w:rsid w:val="00D05A4D"/>
    <w:rsid w:val="00D05A8B"/>
    <w:rsid w:val="00D05DEA"/>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E54"/>
    <w:rsid w:val="00D221D2"/>
    <w:rsid w:val="00D22231"/>
    <w:rsid w:val="00D22266"/>
    <w:rsid w:val="00D231ED"/>
    <w:rsid w:val="00D23225"/>
    <w:rsid w:val="00D23260"/>
    <w:rsid w:val="00D23376"/>
    <w:rsid w:val="00D23AEC"/>
    <w:rsid w:val="00D23C52"/>
    <w:rsid w:val="00D23FFE"/>
    <w:rsid w:val="00D2499A"/>
    <w:rsid w:val="00D24BAD"/>
    <w:rsid w:val="00D25656"/>
    <w:rsid w:val="00D26A8F"/>
    <w:rsid w:val="00D26E94"/>
    <w:rsid w:val="00D27340"/>
    <w:rsid w:val="00D27413"/>
    <w:rsid w:val="00D27426"/>
    <w:rsid w:val="00D27438"/>
    <w:rsid w:val="00D300DF"/>
    <w:rsid w:val="00D30282"/>
    <w:rsid w:val="00D302B5"/>
    <w:rsid w:val="00D30308"/>
    <w:rsid w:val="00D30366"/>
    <w:rsid w:val="00D3085D"/>
    <w:rsid w:val="00D30E99"/>
    <w:rsid w:val="00D312C9"/>
    <w:rsid w:val="00D31AEA"/>
    <w:rsid w:val="00D328AB"/>
    <w:rsid w:val="00D33347"/>
    <w:rsid w:val="00D33A45"/>
    <w:rsid w:val="00D33F19"/>
    <w:rsid w:val="00D340A4"/>
    <w:rsid w:val="00D341A7"/>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03"/>
    <w:rsid w:val="00D41A63"/>
    <w:rsid w:val="00D41FE7"/>
    <w:rsid w:val="00D421EA"/>
    <w:rsid w:val="00D42F71"/>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4A"/>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841"/>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3D88"/>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5D5"/>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32C"/>
    <w:rsid w:val="00DE24B6"/>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33"/>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ACE"/>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022"/>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07C"/>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2E"/>
    <w:rsid w:val="00E437D2"/>
    <w:rsid w:val="00E43942"/>
    <w:rsid w:val="00E43CCD"/>
    <w:rsid w:val="00E43E1E"/>
    <w:rsid w:val="00E44258"/>
    <w:rsid w:val="00E442C5"/>
    <w:rsid w:val="00E443A8"/>
    <w:rsid w:val="00E44792"/>
    <w:rsid w:val="00E4496E"/>
    <w:rsid w:val="00E44BCB"/>
    <w:rsid w:val="00E44EDC"/>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9E5"/>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0E0"/>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FA8"/>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E70"/>
    <w:rsid w:val="00F13F5E"/>
    <w:rsid w:val="00F14203"/>
    <w:rsid w:val="00F1423B"/>
    <w:rsid w:val="00F14381"/>
    <w:rsid w:val="00F1464F"/>
    <w:rsid w:val="00F14F56"/>
    <w:rsid w:val="00F15916"/>
    <w:rsid w:val="00F15ED9"/>
    <w:rsid w:val="00F16D8C"/>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0948"/>
    <w:rsid w:val="00F311D3"/>
    <w:rsid w:val="00F31B19"/>
    <w:rsid w:val="00F32D9E"/>
    <w:rsid w:val="00F33233"/>
    <w:rsid w:val="00F33320"/>
    <w:rsid w:val="00F333B1"/>
    <w:rsid w:val="00F33625"/>
    <w:rsid w:val="00F33D96"/>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C6B"/>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3D22"/>
    <w:rsid w:val="00F65530"/>
    <w:rsid w:val="00F65B44"/>
    <w:rsid w:val="00F65CE2"/>
    <w:rsid w:val="00F66587"/>
    <w:rsid w:val="00F66992"/>
    <w:rsid w:val="00F67241"/>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2BA"/>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38"/>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399813-699C-4016-9040-B15630E4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customStyle="1" w:styleId="af">
    <w:name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6"/>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64143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D394-37B1-4E49-9283-D2409D334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2022-02-14T09:38:00Z</dcterms:created>
  <dcterms:modified xsi:type="dcterms:W3CDTF">2022-02-14T15:29:00Z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(3)U9w2VJ9TY9xl8lLCe0kd3WskREdy9HGZjfD+UYX8GVs/ORFceN+4ZQW85feq0/ja7mr7MziF_x000d_
BWDmW4oc17I6D+VBrOHQwcTCGYTR1AyMAN3ybJTa9dETynSfdkStxjvW/ElTXKVMWUdhLgh9_x000d_
r29yE4t4VJPpQBu30B8I/kcFj0OIWZm4ngwzXZ81IcJ7eN79hYVgC2PYyAgp+MJhZquQh5IG_x000d_
mx24dQFEYBOi02ZQ+I</vt:lpwstr>
  </property>
  <property fmtid="{D5CDD505-2E9C-101B-9397-08002B2CF9AE}" pid="15" name="_2015_ms_pID_725343_00">
    <vt:lpwstr>_2015_ms_pID_725343</vt:lpwstr>
  </property>
  <property fmtid="{D5CDD505-2E9C-101B-9397-08002B2CF9AE}" pid="16" name="_2015_ms_pID_7253431">
    <vt:lpwstr>MC9NPS43c1KdRACdsUjJSlGudcu7MFIi55MQhJ9tsATt5RdHL/BJqi_x000d_
OFYfD7rFHfbma30fmVQPly3kuebZxXsj8dnEtBVArFbReQXj/4wycXrIHV+5ihK1ggfpikKs_x000d_
M2grOEfyBuTzKG+ahapbWRGxCigMYu0ziYNUFUaEy274FVxrTUSUtcmTlIvB6k3f1aS02+4V_x000d_
4viNO7LL3EaC4Vk/J92txmqPUvhR5d90H2LN</vt:lpwstr>
  </property>
  <property fmtid="{D5CDD505-2E9C-101B-9397-08002B2CF9AE}" pid="17" name="_2015_ms_pID_7253431_00">
    <vt:lpwstr>_2015_ms_pID_7253431</vt:lpwstr>
  </property>
  <property fmtid="{D5CDD505-2E9C-101B-9397-08002B2CF9AE}" pid="18" name="_2015_ms_pID_7253432">
    <vt:lpwstr>tg==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1641431970</vt:lpwstr>
  </property>
</Properties>
</file>